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42" w14:textId="024F0F59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  <w:r w:rsidRPr="00C362EA">
        <w:rPr>
          <w:rFonts w:ascii="Times New Roman" w:hAnsi="Times New Roman" w:cs="Times New Roman"/>
        </w:rPr>
        <w:fldChar w:fldCharType="begin"/>
      </w:r>
      <w:r w:rsidRPr="00C362EA">
        <w:rPr>
          <w:rFonts w:ascii="Times New Roman" w:hAnsi="Times New Roman" w:cs="Times New Roman"/>
        </w:rPr>
        <w:instrText xml:space="preserve"> INCLUDEPICTURE "https://www.emu.ee/userfiles/emu2015/logod/logode%20jpg%20failid/VL.jpg" \* MERGEFORMATINET </w:instrText>
      </w:r>
      <w:r w:rsidRPr="00C362EA">
        <w:rPr>
          <w:rFonts w:ascii="Times New Roman" w:hAnsi="Times New Roman" w:cs="Times New Roman"/>
        </w:rPr>
        <w:fldChar w:fldCharType="separate"/>
      </w:r>
      <w:r w:rsidRPr="00C362EA">
        <w:rPr>
          <w:rFonts w:ascii="Times New Roman" w:hAnsi="Times New Roman" w:cs="Times New Roman"/>
          <w:noProof/>
        </w:rPr>
        <w:drawing>
          <wp:inline distT="0" distB="0" distL="0" distR="0" wp14:anchorId="7AD02EC0" wp14:editId="09A53CED">
            <wp:extent cx="3177496" cy="93149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6" cy="9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2EA">
        <w:rPr>
          <w:rFonts w:ascii="Times New Roman" w:hAnsi="Times New Roman" w:cs="Times New Roman"/>
        </w:rPr>
        <w:fldChar w:fldCharType="end"/>
      </w:r>
    </w:p>
    <w:p w14:paraId="0EE31554" w14:textId="77777777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</w:p>
    <w:p w14:paraId="33D0A2FC" w14:textId="443F56F0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Ravimiamet</w:t>
      </w:r>
    </w:p>
    <w:p w14:paraId="3E8F3FA0" w14:textId="6058520C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Nooruse 1, 50411 Tartu</w:t>
      </w:r>
    </w:p>
    <w:p w14:paraId="24071C0A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2198E2A7" w14:textId="77777777" w:rsidR="0079384F" w:rsidRPr="00C362EA" w:rsidRDefault="0079384F" w:rsidP="0079384F">
      <w:pPr>
        <w:jc w:val="right"/>
        <w:rPr>
          <w:rFonts w:ascii="Times New Roman" w:hAnsi="Times New Roman" w:cs="Times New Roman"/>
          <w:lang w:val="et-EE"/>
        </w:rPr>
      </w:pPr>
    </w:p>
    <w:p w14:paraId="71996657" w14:textId="40A6653F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TAOTLUS</w:t>
      </w:r>
    </w:p>
    <w:p w14:paraId="38CFB098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00D95EC6" w14:textId="00809C34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 xml:space="preserve">Eesti Maaülikooli loomakliinik on Eesti Vabariigi suurim loomakliinik, mis pakub referentsteenus ravides lemmikloomade </w:t>
      </w:r>
      <w:r w:rsidR="00362072">
        <w:rPr>
          <w:rFonts w:ascii="Times New Roman" w:hAnsi="Times New Roman" w:cs="Times New Roman"/>
          <w:lang w:val="et-EE"/>
        </w:rPr>
        <w:t xml:space="preserve">keerulisemaid </w:t>
      </w:r>
      <w:r w:rsidRPr="00C362EA">
        <w:rPr>
          <w:rFonts w:ascii="Times New Roman" w:hAnsi="Times New Roman" w:cs="Times New Roman"/>
          <w:lang w:val="et-EE"/>
        </w:rPr>
        <w:t>haigusseisundeid (k.a. erakorraline raviteenus).</w:t>
      </w:r>
    </w:p>
    <w:p w14:paraId="04D01CC7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17F4152F" w14:textId="78F4E421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Kuna mitmete seisundite raviks puuduvad loomade jaoks sertifitseeritud ravimid, peame kasutama humaanravimeid veterinaarseteks eesmärkideks. Allpool toome nimekirja ravimitest ja põhjendust selle kasutamiseks.</w:t>
      </w:r>
      <w:r w:rsidR="006912DD">
        <w:rPr>
          <w:rFonts w:ascii="Times New Roman" w:hAnsi="Times New Roman" w:cs="Times New Roman"/>
          <w:lang w:val="et-EE"/>
        </w:rPr>
        <w:t xml:space="preserve"> Palume Ravimiameti luba nende ravimite kasutamiseks.</w:t>
      </w:r>
    </w:p>
    <w:p w14:paraId="74F62226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65DF5E50" w14:textId="77777777" w:rsidR="00C362EA" w:rsidRPr="00C362EA" w:rsidRDefault="00C362EA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2F3D9C5A" w14:textId="3BF65487" w:rsidR="00C362EA" w:rsidRPr="009055C8" w:rsidRDefault="00C362EA" w:rsidP="00905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t-EE"/>
        </w:rPr>
      </w:pPr>
      <w:proofErr w:type="spellStart"/>
      <w:r w:rsidRPr="009055C8">
        <w:rPr>
          <w:rFonts w:ascii="Times New Roman" w:hAnsi="Times New Roman" w:cs="Times New Roman"/>
          <w:b/>
          <w:lang w:val="et-EE"/>
        </w:rPr>
        <w:t>Dopamiin</w:t>
      </w:r>
      <w:proofErr w:type="spellEnd"/>
      <w:r w:rsidRPr="009055C8">
        <w:rPr>
          <w:rFonts w:ascii="Times New Roman" w:hAnsi="Times New Roman" w:cs="Times New Roman"/>
          <w:b/>
          <w:lang w:val="et-EE"/>
        </w:rPr>
        <w:t xml:space="preserve"> süstelahus, 40 mg/kg</w:t>
      </w:r>
    </w:p>
    <w:p w14:paraId="45E84DD8" w14:textId="77777777" w:rsidR="00C362EA" w:rsidRPr="00C362EA" w:rsidRDefault="00C362EA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0F5A3B14" w14:textId="139928A3" w:rsidR="006912DD" w:rsidRDefault="00C362EA" w:rsidP="0079384F">
      <w:pPr>
        <w:jc w:val="both"/>
        <w:rPr>
          <w:rFonts w:ascii="Times New Roman" w:hAnsi="Times New Roman" w:cs="Times New Roman"/>
          <w:bCs/>
          <w:lang w:val="et-EE"/>
        </w:rPr>
      </w:pPr>
      <w:proofErr w:type="spellStart"/>
      <w:r w:rsidRPr="00C362EA">
        <w:rPr>
          <w:rFonts w:ascii="Times New Roman" w:hAnsi="Times New Roman" w:cs="Times New Roman"/>
          <w:bCs/>
          <w:lang w:val="et-EE"/>
        </w:rPr>
        <w:t>Dopamiini</w:t>
      </w:r>
      <w:proofErr w:type="spellEnd"/>
      <w:r w:rsidRPr="00C362EA">
        <w:rPr>
          <w:rFonts w:ascii="Times New Roman" w:hAnsi="Times New Roman" w:cs="Times New Roman"/>
          <w:bCs/>
          <w:lang w:val="et-EE"/>
        </w:rPr>
        <w:t xml:space="preserve"> kasutatakse koerte ja kasside hüpotensiooni raviks anesteesias. Kuna enamus anesteetikumitest kutsuvad esile veresoonte laienemist või omavad otsest depressiivset efekti südamelihasele, siis hüpotensioon on üks sagedasematest anesteesia tüsistustest.</w:t>
      </w:r>
      <w:r>
        <w:rPr>
          <w:rFonts w:ascii="Times New Roman" w:hAnsi="Times New Roman" w:cs="Times New Roman"/>
          <w:bCs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t-EE"/>
        </w:rPr>
        <w:t>Dopamiini</w:t>
      </w:r>
      <w:proofErr w:type="spellEnd"/>
      <w:r>
        <w:rPr>
          <w:rFonts w:ascii="Times New Roman" w:hAnsi="Times New Roman" w:cs="Times New Roman"/>
          <w:bCs/>
          <w:lang w:val="et-EE"/>
        </w:rPr>
        <w:t xml:space="preserve"> efekt on </w:t>
      </w:r>
      <w:r w:rsidR="00467C98">
        <w:rPr>
          <w:rFonts w:ascii="Times New Roman" w:hAnsi="Times New Roman" w:cs="Times New Roman"/>
          <w:bCs/>
          <w:lang w:val="et-EE"/>
        </w:rPr>
        <w:t>annusest</w:t>
      </w:r>
      <w:r>
        <w:rPr>
          <w:rFonts w:ascii="Times New Roman" w:hAnsi="Times New Roman" w:cs="Times New Roman"/>
          <w:bCs/>
          <w:lang w:val="et-EE"/>
        </w:rPr>
        <w:t xml:space="preserve"> sõltuv. Madalas doosis kutsub see esile positiivset </w:t>
      </w:r>
      <w:proofErr w:type="spellStart"/>
      <w:r>
        <w:rPr>
          <w:rFonts w:ascii="Times New Roman" w:hAnsi="Times New Roman" w:cs="Times New Roman"/>
          <w:bCs/>
          <w:lang w:val="et-EE"/>
        </w:rPr>
        <w:t>inotroopset</w:t>
      </w:r>
      <w:proofErr w:type="spellEnd"/>
      <w:r>
        <w:rPr>
          <w:rFonts w:ascii="Times New Roman" w:hAnsi="Times New Roman" w:cs="Times New Roman"/>
          <w:bCs/>
          <w:lang w:val="et-EE"/>
        </w:rPr>
        <w:t xml:space="preserve"> efekti, kõrgemas doosis </w:t>
      </w:r>
      <w:r w:rsidR="00467C98">
        <w:rPr>
          <w:rFonts w:ascii="Times New Roman" w:hAnsi="Times New Roman" w:cs="Times New Roman"/>
          <w:bCs/>
          <w:lang w:val="et-EE"/>
        </w:rPr>
        <w:t xml:space="preserve">kõrgendab perifeerset vaskulaarset vastupanuvõimet ning tõstab vererõhku. </w:t>
      </w:r>
      <w:proofErr w:type="spellStart"/>
      <w:r w:rsidR="00467C98">
        <w:rPr>
          <w:rFonts w:ascii="Times New Roman" w:hAnsi="Times New Roman" w:cs="Times New Roman"/>
          <w:bCs/>
          <w:lang w:val="et-EE"/>
        </w:rPr>
        <w:t>Dopamiini</w:t>
      </w:r>
      <w:proofErr w:type="spellEnd"/>
      <w:r w:rsidR="00467C98">
        <w:rPr>
          <w:rFonts w:ascii="Times New Roman" w:hAnsi="Times New Roman" w:cs="Times New Roman"/>
          <w:bCs/>
          <w:lang w:val="et-EE"/>
        </w:rPr>
        <w:t xml:space="preserve"> kasutatakse enamasti patsientidel, kellel ei esine südame laienemist või mitraalklapi puudulikkust. </w:t>
      </w:r>
    </w:p>
    <w:p w14:paraId="3D16EFF2" w14:textId="73B60716" w:rsidR="00467C98" w:rsidRDefault="00467C98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7A5CA057" w14:textId="77777777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22CB7ED0" w14:textId="392F77FE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Lugupidamisega,</w:t>
      </w:r>
    </w:p>
    <w:p w14:paraId="3040C00D" w14:textId="77777777" w:rsidR="009055C8" w:rsidRDefault="009055C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4B095EFF" w14:textId="3DF88A10" w:rsidR="006912DD" w:rsidRDefault="006912DD" w:rsidP="009055C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/allkirjastatud digitaalselt/</w:t>
      </w:r>
    </w:p>
    <w:p w14:paraId="03723958" w14:textId="75B8BBCB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Aleksandr Semjonov, DVM, PhD</w:t>
      </w:r>
    </w:p>
    <w:p w14:paraId="500EA4BB" w14:textId="1B492314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Ülemarst</w:t>
      </w:r>
      <w:r>
        <w:rPr>
          <w:rFonts w:ascii="Times New Roman" w:hAnsi="Times New Roman" w:cs="Times New Roman"/>
          <w:lang w:val="et-EE"/>
        </w:rPr>
        <w:t>, vanemlektor</w:t>
      </w:r>
    </w:p>
    <w:p w14:paraId="5CD289E0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EMÜ Loomakliinik</w:t>
      </w:r>
    </w:p>
    <w:p w14:paraId="3386CBB6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</w:p>
    <w:p w14:paraId="4DDCC090" w14:textId="1303A07E" w:rsidR="009055C8" w:rsidRDefault="00000000" w:rsidP="009055C8">
      <w:pPr>
        <w:rPr>
          <w:rFonts w:ascii="Times New Roman" w:hAnsi="Times New Roman" w:cs="Times New Roman"/>
          <w:lang w:val="et-EE"/>
        </w:rPr>
      </w:pPr>
      <w:hyperlink r:id="rId6" w:history="1">
        <w:r w:rsidR="009055C8" w:rsidRPr="00AF5806">
          <w:rPr>
            <w:rStyle w:val="Hyperlink"/>
            <w:rFonts w:ascii="Times New Roman" w:hAnsi="Times New Roman" w:cs="Times New Roman"/>
            <w:lang w:val="et-EE"/>
          </w:rPr>
          <w:t>aleksandr.semjonov@emu.ee</w:t>
        </w:r>
      </w:hyperlink>
    </w:p>
    <w:p w14:paraId="5BAFD459" w14:textId="43BC265F" w:rsidR="009055C8" w:rsidRPr="006912DD" w:rsidRDefault="009055C8" w:rsidP="006912D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+372 55605 915</w:t>
      </w:r>
    </w:p>
    <w:sectPr w:rsidR="009055C8" w:rsidRPr="0069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24E"/>
    <w:multiLevelType w:val="hybridMultilevel"/>
    <w:tmpl w:val="6E0E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362072"/>
    <w:rsid w:val="00467C98"/>
    <w:rsid w:val="006912DD"/>
    <w:rsid w:val="0079384F"/>
    <w:rsid w:val="009055C8"/>
    <w:rsid w:val="00B359DC"/>
    <w:rsid w:val="00B56AD8"/>
    <w:rsid w:val="00C362EA"/>
    <w:rsid w:val="00E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C8560"/>
  <w15:chartTrackingRefBased/>
  <w15:docId w15:val="{24F49BC7-3D6A-734B-A798-7ABAFAB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semjonov@emu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Semjonov</dc:creator>
  <cp:keywords/>
  <dc:description/>
  <cp:lastModifiedBy>Microsoft Office User</cp:lastModifiedBy>
  <cp:revision>2</cp:revision>
  <dcterms:created xsi:type="dcterms:W3CDTF">2024-06-28T11:07:00Z</dcterms:created>
  <dcterms:modified xsi:type="dcterms:W3CDTF">2024-06-28T11:07:00Z</dcterms:modified>
</cp:coreProperties>
</file>